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CE" w:rsidRPr="00A76A7B" w:rsidRDefault="007C34DC" w:rsidP="00EC2882">
      <w:pPr>
        <w:rPr>
          <w:b/>
        </w:rPr>
      </w:pPr>
      <w:r w:rsidRPr="00A76A7B">
        <w:rPr>
          <w:b/>
        </w:rPr>
        <w:t xml:space="preserve">Text-Mining and Libraries: </w:t>
      </w:r>
      <w:r w:rsidR="00963330" w:rsidRPr="00A76A7B">
        <w:rPr>
          <w:b/>
        </w:rPr>
        <w:t xml:space="preserve">Summary of </w:t>
      </w:r>
      <w:r w:rsidRPr="00A76A7B">
        <w:rPr>
          <w:b/>
        </w:rPr>
        <w:t>a Conversation with Publishers</w:t>
      </w:r>
    </w:p>
    <w:p w:rsidR="007C34DC" w:rsidRDefault="007C34DC" w:rsidP="00EC2882">
      <w:r>
        <w:t>Bernard F. Reilly, Jr.</w:t>
      </w:r>
    </w:p>
    <w:p w:rsidR="00675D7D" w:rsidRDefault="00667B2D" w:rsidP="00EC2882">
      <w:pPr>
        <w:rPr>
          <w:i/>
        </w:rPr>
      </w:pPr>
      <w:r w:rsidRPr="00A25E4F">
        <w:rPr>
          <w:i/>
        </w:rPr>
        <w:t xml:space="preserve">As noted in </w:t>
      </w:r>
      <w:r w:rsidR="00877879">
        <w:rPr>
          <w:i/>
        </w:rPr>
        <w:t>the CRL report</w:t>
      </w:r>
      <w:r w:rsidRPr="00A25E4F">
        <w:rPr>
          <w:i/>
        </w:rPr>
        <w:t xml:space="preserve"> in the </w:t>
      </w:r>
      <w:r w:rsidR="00C0646C">
        <w:rPr>
          <w:i/>
        </w:rPr>
        <w:t>October</w:t>
      </w:r>
      <w:r w:rsidR="0060640E">
        <w:rPr>
          <w:i/>
        </w:rPr>
        <w:t xml:space="preserve"> 2012</w:t>
      </w:r>
      <w:r w:rsidR="00D226C6">
        <w:rPr>
          <w:i/>
        </w:rPr>
        <w:t xml:space="preserve"> </w:t>
      </w:r>
      <w:r w:rsidRPr="00A25E4F">
        <w:rPr>
          <w:i/>
        </w:rPr>
        <w:t xml:space="preserve">issue of </w:t>
      </w:r>
      <w:r w:rsidRPr="00A25E4F">
        <w:t>The Charleston Advisor</w:t>
      </w:r>
      <w:r w:rsidR="0060640E" w:rsidRPr="0060640E">
        <w:t>:</w:t>
      </w:r>
      <w:r w:rsidRPr="0060640E">
        <w:t xml:space="preserve"> </w:t>
      </w:r>
      <w:r w:rsidR="006720DD">
        <w:rPr>
          <w:i/>
        </w:rPr>
        <w:t>“The growing application of text mining techniques and technologies in many fields of research has implications that are beginning to be felt by libraries.”</w:t>
      </w:r>
      <w:r w:rsidR="006720DD">
        <w:rPr>
          <w:rStyle w:val="EndnoteReference"/>
          <w:i/>
        </w:rPr>
        <w:endnoteReference w:id="2"/>
      </w:r>
    </w:p>
    <w:p w:rsidR="00675D7D" w:rsidRPr="00675D7D" w:rsidRDefault="00675D7D" w:rsidP="00EC2882">
      <w:r>
        <w:t>Text mining is generally defined as the automated processing of large amounts of structured digital textural content, for purposes of information retrieval, extraction, interpretation, and analysis. This practice usually entails one of two scenarios: the downloading of large amounts of digital text to local media environments, where special tools are employed to manipulate, annotate</w:t>
      </w:r>
      <w:r w:rsidR="00C0646C">
        <w:t>,</w:t>
      </w:r>
      <w:r>
        <w:t xml:space="preserve"> and process the text; or the use of special applications to act upon the content within the publisher or host system and generate new information or works from this content.</w:t>
      </w:r>
    </w:p>
    <w:p w:rsidR="00EC2882" w:rsidRPr="00EC2882" w:rsidRDefault="00EC2882" w:rsidP="00EC2882">
      <w:pPr>
        <w:rPr>
          <w:i/>
        </w:rPr>
      </w:pPr>
      <w:r w:rsidRPr="00EC2882">
        <w:rPr>
          <w:bCs/>
        </w:rPr>
        <w:t xml:space="preserve">Modern scientists and scholars </w:t>
      </w:r>
      <w:r w:rsidR="0060640E">
        <w:rPr>
          <w:bCs/>
        </w:rPr>
        <w:t>now employ proprietary and open-</w:t>
      </w:r>
      <w:r w:rsidRPr="00EC2882">
        <w:rPr>
          <w:bCs/>
        </w:rPr>
        <w:t xml:space="preserve">source software and tools to process and make sense of the oceans of </w:t>
      </w:r>
      <w:r w:rsidR="0054236F">
        <w:rPr>
          <w:bCs/>
        </w:rPr>
        <w:t>content</w:t>
      </w:r>
      <w:r w:rsidRPr="00EC2882">
        <w:rPr>
          <w:bCs/>
        </w:rPr>
        <w:t xml:space="preserve"> at their disposal</w:t>
      </w:r>
      <w:r w:rsidR="006720DD">
        <w:rPr>
          <w:bCs/>
        </w:rPr>
        <w:t>,</w:t>
      </w:r>
      <w:r w:rsidRPr="00EC2882">
        <w:rPr>
          <w:bCs/>
        </w:rPr>
        <w:t xml:space="preserve"> and the </w:t>
      </w:r>
      <w:r w:rsidRPr="00EC2882">
        <w:t>application of text</w:t>
      </w:r>
      <w:r w:rsidR="00C0646C">
        <w:t>-</w:t>
      </w:r>
      <w:r w:rsidRPr="00EC2882">
        <w:t xml:space="preserve">mining techniques and technologies </w:t>
      </w:r>
      <w:r w:rsidR="003B3169">
        <w:t xml:space="preserve">is growing </w:t>
      </w:r>
      <w:r w:rsidRPr="00EC2882">
        <w:t>in many fields of resea</w:t>
      </w:r>
      <w:r w:rsidR="003B3169">
        <w:t>rch.</w:t>
      </w:r>
      <w:r w:rsidR="00C0646C">
        <w:t xml:space="preserve"> </w:t>
      </w:r>
      <w:r w:rsidR="006720DD">
        <w:t>Recognizing t</w:t>
      </w:r>
      <w:r w:rsidRPr="00EC2882">
        <w:t xml:space="preserve">he implications of this activity </w:t>
      </w:r>
      <w:r w:rsidR="00877879">
        <w:t>for</w:t>
      </w:r>
      <w:r w:rsidR="006720DD">
        <w:t xml:space="preserve"> academic</w:t>
      </w:r>
      <w:r w:rsidRPr="00EC2882">
        <w:t xml:space="preserve"> libraries, </w:t>
      </w:r>
      <w:r w:rsidR="003B3169" w:rsidRPr="006427A7">
        <w:t>the Center for Research Libraries</w:t>
      </w:r>
      <w:r w:rsidR="00C0646C">
        <w:t xml:space="preserve"> </w:t>
      </w:r>
      <w:r w:rsidRPr="00EC2882">
        <w:t xml:space="preserve">recently held a webinar </w:t>
      </w:r>
      <w:r w:rsidR="0060640E">
        <w:t>on “</w:t>
      </w:r>
      <w:r w:rsidR="003B3169" w:rsidRPr="0060640E">
        <w:t>Text Mining: Opportunities and C</w:t>
      </w:r>
      <w:r w:rsidR="00675D7D" w:rsidRPr="0060640E">
        <w:t>hallenges</w:t>
      </w:r>
      <w:r w:rsidR="00C0646C" w:rsidRPr="0060640E">
        <w:t>.</w:t>
      </w:r>
      <w:r w:rsidR="0060640E">
        <w:t>”</w:t>
      </w:r>
      <w:r w:rsidR="00C0646C" w:rsidRPr="0060640E">
        <w:t xml:space="preserve"> </w:t>
      </w:r>
      <w:r w:rsidRPr="006427A7">
        <w:t xml:space="preserve">The webinar was part of </w:t>
      </w:r>
      <w:r w:rsidR="003B3169">
        <w:t xml:space="preserve">CRL’s </w:t>
      </w:r>
      <w:hyperlink r:id="rId8" w:history="1">
        <w:r w:rsidRPr="00D226C6">
          <w:rPr>
            <w:rStyle w:val="Hyperlink"/>
          </w:rPr>
          <w:t>Global Resources Forum</w:t>
        </w:r>
      </w:hyperlink>
      <w:r w:rsidRPr="006427A7">
        <w:t xml:space="preserve">, a </w:t>
      </w:r>
      <w:r w:rsidR="006427A7" w:rsidRPr="006427A7">
        <w:t>set of activities</w:t>
      </w:r>
      <w:r w:rsidR="006427A7">
        <w:t>, events</w:t>
      </w:r>
      <w:r w:rsidR="0060640E">
        <w:t>,</w:t>
      </w:r>
      <w:r w:rsidR="006427A7" w:rsidRPr="006427A7">
        <w:t xml:space="preserve"> and resources that </w:t>
      </w:r>
      <w:r w:rsidR="006427A7">
        <w:t>su</w:t>
      </w:r>
      <w:r w:rsidR="003B3169">
        <w:t xml:space="preserve">pport informed, strategic </w:t>
      </w:r>
      <w:r w:rsidR="006427A7">
        <w:t>decision</w:t>
      </w:r>
      <w:r w:rsidR="003B3169">
        <w:t>-making on library investment</w:t>
      </w:r>
      <w:r w:rsidR="006427A7">
        <w:t xml:space="preserve"> in digital collections and services.</w:t>
      </w:r>
      <w:r w:rsidR="00C0646C">
        <w:t xml:space="preserve"> </w:t>
      </w:r>
    </w:p>
    <w:p w:rsidR="006427A7" w:rsidRDefault="003B3169" w:rsidP="006427A7">
      <w:r>
        <w:rPr>
          <w:bCs/>
        </w:rPr>
        <w:t xml:space="preserve">To date, much </w:t>
      </w:r>
      <w:r w:rsidR="00F25DF7">
        <w:rPr>
          <w:bCs/>
        </w:rPr>
        <w:t>text</w:t>
      </w:r>
      <w:r w:rsidR="00C0646C">
        <w:rPr>
          <w:bCs/>
        </w:rPr>
        <w:t>-</w:t>
      </w:r>
      <w:r w:rsidR="00F25DF7">
        <w:rPr>
          <w:bCs/>
        </w:rPr>
        <w:t>mining</w:t>
      </w:r>
      <w:r>
        <w:rPr>
          <w:bCs/>
        </w:rPr>
        <w:t xml:space="preserve"> activity has focused on large open access corpora of digital text, </w:t>
      </w:r>
      <w:r w:rsidR="00C0646C">
        <w:rPr>
          <w:bCs/>
        </w:rPr>
        <w:t>such as</w:t>
      </w:r>
      <w:r w:rsidR="00C0646C">
        <w:rPr>
          <w:bCs/>
        </w:rPr>
        <w:t xml:space="preserve"> </w:t>
      </w:r>
      <w:r>
        <w:rPr>
          <w:bCs/>
        </w:rPr>
        <w:t>Google Books, PubMed Central, even WikiLeaks.</w:t>
      </w:r>
      <w:r w:rsidR="00C0646C">
        <w:rPr>
          <w:bCs/>
        </w:rPr>
        <w:t xml:space="preserve"> </w:t>
      </w:r>
      <w:r>
        <w:rPr>
          <w:bCs/>
        </w:rPr>
        <w:t xml:space="preserve">But interest in mining proprietary publisher content is growing. </w:t>
      </w:r>
      <w:r w:rsidR="00EC2882" w:rsidRPr="00EC2882">
        <w:t xml:space="preserve">The </w:t>
      </w:r>
      <w:r w:rsidR="008B61BB">
        <w:t xml:space="preserve">CRL </w:t>
      </w:r>
      <w:r w:rsidR="00EC2882" w:rsidRPr="00EC2882">
        <w:t xml:space="preserve">webinar </w:t>
      </w:r>
      <w:r w:rsidR="00EC2882">
        <w:t xml:space="preserve">featured experts from publishing and the academic library world, who discussed </w:t>
      </w:r>
      <w:r w:rsidR="00EC2882" w:rsidRPr="00EC2882">
        <w:t>recent trends in text mining, how publishers and libraries are responding to those challenges</w:t>
      </w:r>
      <w:r w:rsidR="008B61BB">
        <w:t xml:space="preserve">, and </w:t>
      </w:r>
      <w:r w:rsidR="008B61BB" w:rsidRPr="00EC2882">
        <w:t xml:space="preserve">what new services are envisioned </w:t>
      </w:r>
      <w:r w:rsidR="008B61BB">
        <w:t>or</w:t>
      </w:r>
      <w:r w:rsidR="008B61BB" w:rsidRPr="00EC2882">
        <w:t xml:space="preserve"> in the pipeline.</w:t>
      </w:r>
    </w:p>
    <w:p w:rsidR="006427A7" w:rsidRDefault="006427A7" w:rsidP="00065F75">
      <w:pPr>
        <w:pStyle w:val="ListParagraph"/>
        <w:numPr>
          <w:ilvl w:val="0"/>
          <w:numId w:val="1"/>
        </w:numPr>
      </w:pPr>
      <w:r>
        <w:t>David Magier, Associate University Librarian for Collection Development at Princeton University</w:t>
      </w:r>
      <w:r w:rsidR="00C0646C">
        <w:t>,</w:t>
      </w:r>
      <w:r>
        <w:t xml:space="preserve"> </w:t>
      </w:r>
      <w:r w:rsidR="008B61BB">
        <w:t>spoke about “</w:t>
      </w:r>
      <w:r w:rsidR="008B61BB" w:rsidRPr="008B61BB">
        <w:t xml:space="preserve">Recent Trends in Text Mining and Library Services: </w:t>
      </w:r>
      <w:r w:rsidR="008B61BB">
        <w:t xml:space="preserve">the </w:t>
      </w:r>
      <w:r w:rsidR="008B61BB" w:rsidRPr="008B61BB">
        <w:t>Research Library Perspective</w:t>
      </w:r>
      <w:r w:rsidR="00A76A7B">
        <w:t>.</w:t>
      </w:r>
      <w:r w:rsidR="008B61BB">
        <w:t>”</w:t>
      </w:r>
      <w:r w:rsidR="00C0646C">
        <w:t xml:space="preserve"> </w:t>
      </w:r>
      <w:r w:rsidR="008B61BB">
        <w:t>Magier surveyed a number of open</w:t>
      </w:r>
      <w:r w:rsidR="00C0646C">
        <w:t>-</w:t>
      </w:r>
      <w:r w:rsidR="008B61BB">
        <w:t>access text</w:t>
      </w:r>
      <w:r w:rsidR="00C0646C">
        <w:t>-</w:t>
      </w:r>
      <w:r w:rsidR="008B61BB">
        <w:t xml:space="preserve">mining projects, and discussed what role </w:t>
      </w:r>
      <w:r w:rsidR="008B61BB" w:rsidRPr="008B61BB">
        <w:t>libraries can play to support these activities</w:t>
      </w:r>
      <w:r w:rsidR="008B61BB">
        <w:t>.</w:t>
      </w:r>
      <w:r w:rsidR="00C0646C">
        <w:t xml:space="preserve"> </w:t>
      </w:r>
      <w:r w:rsidR="008B61BB">
        <w:t xml:space="preserve">He stressed the need for librarians </w:t>
      </w:r>
      <w:r w:rsidR="008B61BB" w:rsidRPr="008B61BB">
        <w:t xml:space="preserve">to know more about </w:t>
      </w:r>
      <w:r w:rsidR="008B61BB">
        <w:t xml:space="preserve">the types of </w:t>
      </w:r>
      <w:r w:rsidR="008B61BB" w:rsidRPr="008B61BB">
        <w:t>research being done.</w:t>
      </w:r>
      <w:r w:rsidR="00C0646C">
        <w:t xml:space="preserve"> </w:t>
      </w:r>
    </w:p>
    <w:p w:rsidR="006427A7" w:rsidRDefault="006427A7" w:rsidP="00065F75">
      <w:pPr>
        <w:pStyle w:val="ListParagraph"/>
        <w:numPr>
          <w:ilvl w:val="0"/>
          <w:numId w:val="1"/>
        </w:numPr>
      </w:pPr>
      <w:r>
        <w:lastRenderedPageBreak/>
        <w:t>Judson Dunham, Senior Product Manager, Elsevier</w:t>
      </w:r>
      <w:r w:rsidR="008B61BB">
        <w:t xml:space="preserve">, </w:t>
      </w:r>
      <w:r w:rsidR="00A83CF0">
        <w:t>discussed recent efforts to mine the scientific literature from the perspective of the journal publisher.</w:t>
      </w:r>
      <w:r w:rsidR="00C0646C">
        <w:t xml:space="preserve"> </w:t>
      </w:r>
      <w:r w:rsidR="00A83CF0">
        <w:t xml:space="preserve">He described </w:t>
      </w:r>
      <w:r w:rsidR="008B61BB" w:rsidRPr="008B61BB">
        <w:t xml:space="preserve">new research </w:t>
      </w:r>
      <w:r w:rsidR="00A83CF0">
        <w:t>using computer-</w:t>
      </w:r>
      <w:r w:rsidR="008B61BB" w:rsidRPr="008B61BB">
        <w:t>assisted processing and analysis of text and metadata in the journal content published and hosted by Elsevier</w:t>
      </w:r>
      <w:r w:rsidR="00A83CF0">
        <w:t xml:space="preserve">, </w:t>
      </w:r>
      <w:r w:rsidR="0054236F">
        <w:t xml:space="preserve">primarily </w:t>
      </w:r>
      <w:r w:rsidR="008B61BB" w:rsidRPr="008B61BB">
        <w:t>in t</w:t>
      </w:r>
      <w:r w:rsidR="00A83CF0">
        <w:t>he fields of biomedical science</w:t>
      </w:r>
      <w:r w:rsidR="008B61BB" w:rsidRPr="008B61BB">
        <w:t xml:space="preserve"> and chemistry.</w:t>
      </w:r>
      <w:r w:rsidR="00C0646C">
        <w:t xml:space="preserve"> </w:t>
      </w:r>
      <w:r w:rsidR="00A83CF0">
        <w:t xml:space="preserve">Dunham outlined the </w:t>
      </w:r>
      <w:r w:rsidR="008B61BB" w:rsidRPr="008B61BB">
        <w:t xml:space="preserve">challenges and </w:t>
      </w:r>
      <w:r w:rsidR="00A83CF0">
        <w:t xml:space="preserve">larger </w:t>
      </w:r>
      <w:r w:rsidR="008B61BB" w:rsidRPr="008B61BB">
        <w:t xml:space="preserve">issues these </w:t>
      </w:r>
      <w:r w:rsidR="00A83CF0">
        <w:t xml:space="preserve">practices pose </w:t>
      </w:r>
      <w:r w:rsidR="008B61BB" w:rsidRPr="008B61BB">
        <w:t>for database publishers</w:t>
      </w:r>
      <w:r w:rsidR="00A83CF0">
        <w:t>.</w:t>
      </w:r>
      <w:r w:rsidR="00C0646C">
        <w:t xml:space="preserve"> </w:t>
      </w:r>
    </w:p>
    <w:p w:rsidR="006427A7" w:rsidRDefault="0054236F" w:rsidP="00065F75">
      <w:pPr>
        <w:pStyle w:val="ListParagraph"/>
        <w:numPr>
          <w:ilvl w:val="0"/>
          <w:numId w:val="1"/>
        </w:numPr>
      </w:pPr>
      <w:r>
        <w:t>Ray Abruzzi</w:t>
      </w:r>
      <w:r w:rsidR="00A76A7B">
        <w:t>,</w:t>
      </w:r>
      <w:r>
        <w:t xml:space="preserve"> Director of </w:t>
      </w:r>
      <w:r w:rsidR="006427A7">
        <w:t>Strategic Planning, Learning and Research Solutions, Cengage Learning</w:t>
      </w:r>
      <w:r>
        <w:t>,</w:t>
      </w:r>
      <w:r w:rsidR="00C0646C">
        <w:t xml:space="preserve"> </w:t>
      </w:r>
      <w:r w:rsidR="002565F2">
        <w:t>described Gale</w:t>
      </w:r>
      <w:r w:rsidR="006D1861">
        <w:t>’s recent</w:t>
      </w:r>
      <w:r>
        <w:t xml:space="preserve"> experience with </w:t>
      </w:r>
      <w:r w:rsidR="006D1861">
        <w:t>researcher</w:t>
      </w:r>
      <w:r>
        <w:t>s’</w:t>
      </w:r>
      <w:r w:rsidR="006D1861">
        <w:t xml:space="preserve">uses of </w:t>
      </w:r>
      <w:r w:rsidR="002565F2" w:rsidRPr="002565F2">
        <w:t>Gale databases such as Eighteenth Century Collections Online</w:t>
      </w:r>
      <w:r w:rsidR="006D1861">
        <w:t xml:space="preserve"> (ECCO).</w:t>
      </w:r>
      <w:r w:rsidR="00C0646C">
        <w:t xml:space="preserve"> </w:t>
      </w:r>
      <w:r w:rsidR="006D1861">
        <w:t xml:space="preserve">He </w:t>
      </w:r>
      <w:r>
        <w:t xml:space="preserve">related </w:t>
      </w:r>
      <w:r w:rsidR="006D1861">
        <w:t xml:space="preserve">how Gale made ECCO </w:t>
      </w:r>
      <w:r w:rsidR="006D1861" w:rsidRPr="002565F2">
        <w:t>page images</w:t>
      </w:r>
      <w:r w:rsidR="006D1861">
        <w:t xml:space="preserve">, </w:t>
      </w:r>
      <w:r w:rsidR="006D1861" w:rsidRPr="002565F2">
        <w:t>OCR text</w:t>
      </w:r>
      <w:r w:rsidR="00A76A7B">
        <w:t>,</w:t>
      </w:r>
      <w:r w:rsidR="006D1861" w:rsidRPr="002565F2">
        <w:t xml:space="preserve"> </w:t>
      </w:r>
      <w:r w:rsidR="006D1861">
        <w:t xml:space="preserve">and metadata available </w:t>
      </w:r>
      <w:r w:rsidR="002565F2" w:rsidRPr="002565F2">
        <w:t>for mining by scholarly projects like NINES and 18thConnect.</w:t>
      </w:r>
      <w:r w:rsidR="00C0646C">
        <w:t xml:space="preserve"> </w:t>
      </w:r>
      <w:r w:rsidR="006D1861">
        <w:t xml:space="preserve">In return </w:t>
      </w:r>
      <w:r w:rsidR="00381A3B">
        <w:t xml:space="preserve">for their cooperation, </w:t>
      </w:r>
      <w:r w:rsidR="006D1861">
        <w:t xml:space="preserve">Gale </w:t>
      </w:r>
      <w:r w:rsidR="00381A3B">
        <w:t xml:space="preserve">expects to </w:t>
      </w:r>
      <w:r w:rsidR="006D1861">
        <w:t xml:space="preserve">obtain </w:t>
      </w:r>
      <w:r w:rsidR="002565F2" w:rsidRPr="002565F2">
        <w:t xml:space="preserve">corrected OCR and annotations of the content that might </w:t>
      </w:r>
      <w:r>
        <w:t xml:space="preserve">then </w:t>
      </w:r>
      <w:r w:rsidR="002565F2" w:rsidRPr="002565F2">
        <w:t>be</w:t>
      </w:r>
      <w:r w:rsidR="006D1861">
        <w:t xml:space="preserve"> incorporated to improve the database.</w:t>
      </w:r>
      <w:r w:rsidR="00C0646C">
        <w:t xml:space="preserve"> </w:t>
      </w:r>
    </w:p>
    <w:p w:rsidR="00EC2882" w:rsidRPr="00E46E19" w:rsidRDefault="006427A7" w:rsidP="00E46E19">
      <w:pPr>
        <w:pStyle w:val="ListParagraph"/>
        <w:numPr>
          <w:ilvl w:val="0"/>
          <w:numId w:val="1"/>
        </w:numPr>
        <w:rPr>
          <w:b/>
          <w:i/>
        </w:rPr>
      </w:pPr>
      <w:r>
        <w:t xml:space="preserve">Ann Okerson, </w:t>
      </w:r>
      <w:r w:rsidR="00065F75">
        <w:t>Senior Advisor on Electronic Strategies, Center for Research Libraries</w:t>
      </w:r>
      <w:r w:rsidR="0054236F">
        <w:t>,</w:t>
      </w:r>
      <w:r w:rsidR="0060640E">
        <w:t xml:space="preserve"> </w:t>
      </w:r>
      <w:r w:rsidR="00E46E19">
        <w:t>was commentator for the session.</w:t>
      </w:r>
      <w:r w:rsidR="00C0646C">
        <w:t xml:space="preserve"> </w:t>
      </w:r>
      <w:r w:rsidR="00E46E19">
        <w:t xml:space="preserve">She pointed to </w:t>
      </w:r>
      <w:r w:rsidR="00F535A4">
        <w:t>the long history of text-mining in linguistics and related disciplines</w:t>
      </w:r>
      <w:r w:rsidR="00E46E19">
        <w:t>,</w:t>
      </w:r>
      <w:r w:rsidR="00F535A4">
        <w:t xml:space="preserve"> and the growing number of users in government intelligence, business, social media, news, </w:t>
      </w:r>
      <w:r w:rsidR="00E46E19">
        <w:t xml:space="preserve">finance, and </w:t>
      </w:r>
      <w:r w:rsidR="00A76A7B">
        <w:t>today’s</w:t>
      </w:r>
      <w:r w:rsidR="00E46E19">
        <w:t xml:space="preserve"> legal arena</w:t>
      </w:r>
      <w:r w:rsidR="00F535A4">
        <w:t>.</w:t>
      </w:r>
      <w:r w:rsidR="00C0646C">
        <w:t xml:space="preserve"> </w:t>
      </w:r>
      <w:r w:rsidR="00F535A4">
        <w:t xml:space="preserve">Okerson identified </w:t>
      </w:r>
      <w:r w:rsidR="00381A3B">
        <w:t xml:space="preserve">issues that “text mining in the Cloud” raises for libraries in </w:t>
      </w:r>
      <w:r w:rsidR="00E46E19">
        <w:t xml:space="preserve">obtaining electronic access to digital resources, </w:t>
      </w:r>
      <w:r w:rsidR="0054236F">
        <w:t>and discussed how tho</w:t>
      </w:r>
      <w:r w:rsidR="00E46E19">
        <w:t>se issues are now surfacing in p</w:t>
      </w:r>
      <w:r w:rsidR="00381A3B">
        <w:t>olicy discussions at the national level, in the UK in particular</w:t>
      </w:r>
      <w:r w:rsidR="00E46E19">
        <w:t>.</w:t>
      </w:r>
      <w:r w:rsidR="00C0646C">
        <w:t xml:space="preserve"> </w:t>
      </w:r>
    </w:p>
    <w:p w:rsidR="00065F75" w:rsidRDefault="00065F75">
      <w:r>
        <w:t xml:space="preserve">From the </w:t>
      </w:r>
      <w:r w:rsidR="00E46E19">
        <w:t>standpoint of the presenters</w:t>
      </w:r>
      <w:r w:rsidR="00A76A7B">
        <w:t>,</w:t>
      </w:r>
      <w:r w:rsidR="00E46E19">
        <w:t xml:space="preserve"> the </w:t>
      </w:r>
      <w:r>
        <w:t xml:space="preserve">principal issues connected with supporting text mining are </w:t>
      </w:r>
      <w:r w:rsidR="00E46E19">
        <w:t>twofold:</w:t>
      </w:r>
      <w:r w:rsidR="00C0646C">
        <w:t xml:space="preserve"> </w:t>
      </w:r>
      <w:r>
        <w:t>t</w:t>
      </w:r>
      <w:r w:rsidR="00956B1B">
        <w:t xml:space="preserve">echnical </w:t>
      </w:r>
      <w:r w:rsidR="00E46E19">
        <w:t>and legal.</w:t>
      </w:r>
      <w:r w:rsidR="00C0646C">
        <w:t xml:space="preserve"> </w:t>
      </w:r>
    </w:p>
    <w:p w:rsidR="006427A7" w:rsidRPr="00E32BC9" w:rsidRDefault="00065F75" w:rsidP="00065F75">
      <w:pPr>
        <w:rPr>
          <w:i/>
        </w:rPr>
      </w:pPr>
      <w:r w:rsidRPr="00E32BC9">
        <w:rPr>
          <w:i/>
          <w:u w:val="single"/>
        </w:rPr>
        <w:t>Technical</w:t>
      </w:r>
      <w:r w:rsidR="00E32BC9" w:rsidRPr="00E32BC9">
        <w:rPr>
          <w:i/>
          <w:u w:val="single"/>
        </w:rPr>
        <w:t xml:space="preserve"> Challenges</w:t>
      </w:r>
    </w:p>
    <w:p w:rsidR="00C26C7C" w:rsidRDefault="00065F75" w:rsidP="00C26C7C">
      <w:r>
        <w:t>Supporting text-mining pr</w:t>
      </w:r>
      <w:r w:rsidR="0054236F">
        <w:t xml:space="preserve">ojects to date has involved direct interaction between </w:t>
      </w:r>
      <w:r>
        <w:t>publishers and the scholars and scholarly communities.</w:t>
      </w:r>
      <w:r w:rsidR="00C0646C">
        <w:t xml:space="preserve"> </w:t>
      </w:r>
      <w:r>
        <w:t xml:space="preserve">The publishers’ experiences suggest that this approach will not scale to accommodate future demand. </w:t>
      </w:r>
      <w:r w:rsidR="0054236F">
        <w:t xml:space="preserve">Meeting that demand will require </w:t>
      </w:r>
      <w:r>
        <w:t>publisher</w:t>
      </w:r>
      <w:r w:rsidR="0054236F">
        <w:t>s</w:t>
      </w:r>
      <w:r>
        <w:t xml:space="preserve"> to offer</w:t>
      </w:r>
      <w:r w:rsidR="008216EF">
        <w:t xml:space="preserve"> a different </w:t>
      </w:r>
      <w:r>
        <w:t xml:space="preserve">kind of </w:t>
      </w:r>
      <w:r w:rsidR="0054236F">
        <w:t xml:space="preserve">database </w:t>
      </w:r>
      <w:r w:rsidR="008216EF">
        <w:t>product</w:t>
      </w:r>
      <w:r w:rsidR="00A76A7B">
        <w:t>:</w:t>
      </w:r>
      <w:r>
        <w:t xml:space="preserve"> as Gale’s Ray Abruzzi put it, a product that is</w:t>
      </w:r>
      <w:r w:rsidR="008216EF">
        <w:t xml:space="preserve"> “machine-facing” rather than “human-facing.” </w:t>
      </w:r>
      <w:r w:rsidR="00C26C7C">
        <w:t xml:space="preserve">One webinar attendee asked whether publishers will pass the costs of the required tools and special services developed on to the libraries in the form of higher database costs. </w:t>
      </w:r>
    </w:p>
    <w:p w:rsidR="007E15AF" w:rsidRDefault="007D25ED" w:rsidP="00065F75">
      <w:r>
        <w:t>S</w:t>
      </w:r>
      <w:r w:rsidR="007E15AF" w:rsidRPr="007E15AF">
        <w:t xml:space="preserve">tandards and standard </w:t>
      </w:r>
      <w:r w:rsidRPr="007E15AF">
        <w:t xml:space="preserve">formats </w:t>
      </w:r>
      <w:r>
        <w:t xml:space="preserve">for </w:t>
      </w:r>
      <w:r w:rsidR="007E15AF" w:rsidRPr="007E15AF">
        <w:t xml:space="preserve">content </w:t>
      </w:r>
      <w:r w:rsidR="00080333">
        <w:t>output</w:t>
      </w:r>
      <w:r>
        <w:t xml:space="preserve">, such as stripped-down, structured text, </w:t>
      </w:r>
      <w:r w:rsidR="0054236F">
        <w:t>c</w:t>
      </w:r>
      <w:r>
        <w:t xml:space="preserve">ould </w:t>
      </w:r>
      <w:r w:rsidR="007E15AF">
        <w:t>facilitate the new uses</w:t>
      </w:r>
      <w:r w:rsidR="00080333">
        <w:t xml:space="preserve">, as research topics often </w:t>
      </w:r>
      <w:r w:rsidR="00080333" w:rsidRPr="007E15AF">
        <w:t xml:space="preserve">span </w:t>
      </w:r>
      <w:r>
        <w:t xml:space="preserve">materials on </w:t>
      </w:r>
      <w:r w:rsidR="00080333">
        <w:t>multiple</w:t>
      </w:r>
      <w:r>
        <w:t xml:space="preserve"> publisher platforms</w:t>
      </w:r>
      <w:r w:rsidR="00E32BC9">
        <w:t xml:space="preserve">. </w:t>
      </w:r>
      <w:r w:rsidR="0054236F">
        <w:t xml:space="preserve">However, at this stage </w:t>
      </w:r>
      <w:r>
        <w:t xml:space="preserve">it </w:t>
      </w:r>
      <w:r w:rsidR="0054236F">
        <w:t xml:space="preserve">is </w:t>
      </w:r>
      <w:r>
        <w:t xml:space="preserve">difficult to create such standards, given the lack of </w:t>
      </w:r>
      <w:r w:rsidR="007E15AF">
        <w:t xml:space="preserve">uniformity among the </w:t>
      </w:r>
      <w:r w:rsidR="0054236F">
        <w:lastRenderedPageBreak/>
        <w:t xml:space="preserve">many </w:t>
      </w:r>
      <w:r w:rsidR="007E15AF">
        <w:t>text-mining tools being deployed by researchers</w:t>
      </w:r>
      <w:r>
        <w:t>.</w:t>
      </w:r>
      <w:r w:rsidR="00C0646C">
        <w:t xml:space="preserve"> </w:t>
      </w:r>
      <w:r>
        <w:t>P</w:t>
      </w:r>
      <w:r w:rsidR="007E15AF">
        <w:t xml:space="preserve">ublishers </w:t>
      </w:r>
      <w:r w:rsidR="0054236F">
        <w:t xml:space="preserve">will probably have to continue to accommodate </w:t>
      </w:r>
      <w:r w:rsidR="007E15AF">
        <w:t>myriad research practices.</w:t>
      </w:r>
      <w:r w:rsidR="00C0646C">
        <w:t xml:space="preserve"> </w:t>
      </w:r>
    </w:p>
    <w:p w:rsidR="000F6F3D" w:rsidRDefault="0054236F" w:rsidP="000F6F3D">
      <w:pPr>
        <w:rPr>
          <w:bCs/>
        </w:rPr>
      </w:pPr>
      <w:r>
        <w:t>It was also noted that in</w:t>
      </w:r>
      <w:r w:rsidR="00065F75">
        <w:t xml:space="preserve">tensive mining of </w:t>
      </w:r>
      <w:r w:rsidR="007D25ED">
        <w:t xml:space="preserve">online databases and journal content can place </w:t>
      </w:r>
      <w:r w:rsidR="00065F75">
        <w:t xml:space="preserve">significant stress on </w:t>
      </w:r>
      <w:r w:rsidR="007D25ED">
        <w:t xml:space="preserve">a publisher’s </w:t>
      </w:r>
      <w:r w:rsidR="00065F75">
        <w:t>network resources</w:t>
      </w:r>
      <w:r w:rsidR="007D25ED">
        <w:t>.</w:t>
      </w:r>
      <w:r w:rsidR="00C0646C">
        <w:t xml:space="preserve"> </w:t>
      </w:r>
      <w:r w:rsidR="007D25ED">
        <w:t xml:space="preserve">Judson Dunham noted that </w:t>
      </w:r>
      <w:r w:rsidR="00E32BC9">
        <w:t>“s</w:t>
      </w:r>
      <w:r w:rsidR="00065F75" w:rsidRPr="006427A7">
        <w:t xml:space="preserve">toring and redistributing </w:t>
      </w:r>
      <w:r w:rsidR="007D25ED">
        <w:t>. . .</w:t>
      </w:r>
      <w:r w:rsidR="007D25ED" w:rsidRPr="006427A7">
        <w:t xml:space="preserve"> text</w:t>
      </w:r>
      <w:r w:rsidR="00A76A7B">
        <w:t>-</w:t>
      </w:r>
      <w:r w:rsidR="00065F75" w:rsidRPr="006427A7">
        <w:t xml:space="preserve">mining results </w:t>
      </w:r>
      <w:r w:rsidR="007D25ED">
        <w:t>will require</w:t>
      </w:r>
      <w:r w:rsidR="00A76A7B">
        <w:t xml:space="preserve"> long-</w:t>
      </w:r>
      <w:r w:rsidR="00065F75" w:rsidRPr="006427A7">
        <w:t>term infrastruct</w:t>
      </w:r>
      <w:r w:rsidR="00065F75">
        <w:t>u</w:t>
      </w:r>
      <w:r>
        <w:t>re, hosting and other services</w:t>
      </w:r>
      <w:r w:rsidR="007D25ED">
        <w:t xml:space="preserve">” </w:t>
      </w:r>
      <w:r>
        <w:t>that are yet to be built.</w:t>
      </w:r>
      <w:r w:rsidR="00C0646C">
        <w:t xml:space="preserve"> </w:t>
      </w:r>
      <w:r w:rsidR="00E32BC9">
        <w:t>“</w:t>
      </w:r>
      <w:r>
        <w:t>A</w:t>
      </w:r>
      <w:r w:rsidR="00065F75" w:rsidRPr="00065F75">
        <w:rPr>
          <w:bCs/>
        </w:rPr>
        <w:t xml:space="preserve"> service offering a reliable, persistent, managed, open v</w:t>
      </w:r>
      <w:r w:rsidR="00A76A7B">
        <w:rPr>
          <w:bCs/>
        </w:rPr>
        <w:t>enue for the hosting of content-</w:t>
      </w:r>
      <w:r w:rsidR="00065F75" w:rsidRPr="00065F75">
        <w:rPr>
          <w:bCs/>
        </w:rPr>
        <w:t>mining results</w:t>
      </w:r>
      <w:r>
        <w:rPr>
          <w:bCs/>
        </w:rPr>
        <w:t>” he suggested,</w:t>
      </w:r>
      <w:r w:rsidR="00A76A7B">
        <w:rPr>
          <w:bCs/>
        </w:rPr>
        <w:t xml:space="preserve"> </w:t>
      </w:r>
      <w:r>
        <w:rPr>
          <w:bCs/>
        </w:rPr>
        <w:t>“</w:t>
      </w:r>
      <w:r w:rsidR="00065F75" w:rsidRPr="00065F75">
        <w:rPr>
          <w:bCs/>
        </w:rPr>
        <w:t>would be valuable</w:t>
      </w:r>
      <w:r w:rsidR="00E32BC9">
        <w:rPr>
          <w:bCs/>
        </w:rPr>
        <w:t>.”</w:t>
      </w:r>
      <w:r w:rsidR="00C0646C">
        <w:rPr>
          <w:bCs/>
        </w:rPr>
        <w:t xml:space="preserve"> </w:t>
      </w:r>
    </w:p>
    <w:p w:rsidR="000F6F3D" w:rsidRDefault="000F6F3D" w:rsidP="000F6F3D">
      <w:r>
        <w:rPr>
          <w:i/>
          <w:u w:val="single"/>
        </w:rPr>
        <w:t>Legal</w:t>
      </w:r>
      <w:r w:rsidRPr="00E32BC9">
        <w:rPr>
          <w:i/>
          <w:u w:val="single"/>
        </w:rPr>
        <w:t xml:space="preserve"> Issues</w:t>
      </w:r>
    </w:p>
    <w:p w:rsidR="000F6F3D" w:rsidRDefault="000F6F3D" w:rsidP="000F6F3D">
      <w:r>
        <w:t xml:space="preserve">Copyright law is not at all clear in its </w:t>
      </w:r>
      <w:r w:rsidR="00C26C7C">
        <w:t>application to</w:t>
      </w:r>
      <w:r w:rsidR="00A76A7B">
        <w:t xml:space="preserve"> </w:t>
      </w:r>
      <w:r w:rsidR="00C26C7C">
        <w:t xml:space="preserve">the </w:t>
      </w:r>
      <w:r>
        <w:t xml:space="preserve">mining and </w:t>
      </w:r>
      <w:r w:rsidR="0054236F">
        <w:t xml:space="preserve">computer-assisted </w:t>
      </w:r>
      <w:r>
        <w:t>analysis of copyrighted content.</w:t>
      </w:r>
      <w:r w:rsidR="00C0646C">
        <w:t xml:space="preserve"> </w:t>
      </w:r>
      <w:r>
        <w:t>For th</w:t>
      </w:r>
      <w:r w:rsidR="0054236F">
        <w:t>at</w:t>
      </w:r>
      <w:r>
        <w:t xml:space="preserve"> reason, publishers have been conservative in granting </w:t>
      </w:r>
      <w:r w:rsidR="0054236F">
        <w:t xml:space="preserve">users </w:t>
      </w:r>
      <w:r>
        <w:t xml:space="preserve">rights for </w:t>
      </w:r>
      <w:r w:rsidR="0054236F">
        <w:t>such uses.</w:t>
      </w:r>
      <w:r w:rsidR="00C0646C">
        <w:t xml:space="preserve"> </w:t>
      </w:r>
      <w:r>
        <w:t xml:space="preserve">The rights obtained by publishers themselves from the sources or rights holders of the content they publish are often limited and do not explicitly </w:t>
      </w:r>
      <w:r w:rsidR="00C26C7C">
        <w:t>address</w:t>
      </w:r>
      <w:r>
        <w:t xml:space="preserve"> the necessary </w:t>
      </w:r>
      <w:r w:rsidR="00F25DF7">
        <w:t>processing applications</w:t>
      </w:r>
      <w:r>
        <w:t>.</w:t>
      </w:r>
      <w:r w:rsidR="00C0646C">
        <w:t xml:space="preserve"> </w:t>
      </w:r>
      <w:r>
        <w:t>(In some cases</w:t>
      </w:r>
      <w:r w:rsidR="00A76A7B">
        <w:t>,</w:t>
      </w:r>
      <w:r>
        <w:t xml:space="preserve"> these sources include libraries.)</w:t>
      </w:r>
      <w:r w:rsidR="00C0646C">
        <w:t xml:space="preserve"> </w:t>
      </w:r>
      <w:r>
        <w:t xml:space="preserve">Once obtained by the publisher, those rights </w:t>
      </w:r>
      <w:r w:rsidR="00C26C7C">
        <w:t xml:space="preserve">would </w:t>
      </w:r>
      <w:r w:rsidR="00A76A7B">
        <w:t>need to be re-</w:t>
      </w:r>
      <w:r>
        <w:t>granted to users through license agreements.</w:t>
      </w:r>
      <w:r w:rsidR="00C0646C">
        <w:t xml:space="preserve"> </w:t>
      </w:r>
      <w:r>
        <w:t xml:space="preserve">It was noted that </w:t>
      </w:r>
      <w:r w:rsidR="00C26C7C">
        <w:t xml:space="preserve">the right to mine digital texts, </w:t>
      </w:r>
      <w:r>
        <w:t xml:space="preserve">even when </w:t>
      </w:r>
      <w:r w:rsidR="00C26C7C">
        <w:t xml:space="preserve">not withheld, </w:t>
      </w:r>
      <w:r>
        <w:t xml:space="preserve">can be rendered moot by barriers embedded in the </w:t>
      </w:r>
      <w:r w:rsidR="00C26C7C">
        <w:t xml:space="preserve">publisher’s </w:t>
      </w:r>
      <w:r>
        <w:t xml:space="preserve">interface and platform technology. </w:t>
      </w:r>
    </w:p>
    <w:p w:rsidR="000F6F3D" w:rsidRDefault="000F6F3D" w:rsidP="000F6F3D">
      <w:r w:rsidRPr="00E32BC9">
        <w:rPr>
          <w:u w:val="single"/>
        </w:rPr>
        <w:t>Conclusions</w:t>
      </w:r>
    </w:p>
    <w:p w:rsidR="00080333" w:rsidRDefault="00E32BC9" w:rsidP="007E15AF">
      <w:r>
        <w:t xml:space="preserve">The Elsevier and Gale presentations about the projects supported were quite informative, but presenters agreed on the need </w:t>
      </w:r>
      <w:r w:rsidR="000F6F3D">
        <w:t xml:space="preserve">for </w:t>
      </w:r>
      <w:r w:rsidR="00C26C7C">
        <w:t xml:space="preserve">a better understanding of </w:t>
      </w:r>
      <w:r w:rsidR="000F6F3D">
        <w:t xml:space="preserve">the text-mining now </w:t>
      </w:r>
      <w:r>
        <w:t xml:space="preserve">being done. </w:t>
      </w:r>
      <w:r w:rsidR="00080333">
        <w:t xml:space="preserve">David Magier and Ann Okerson both noted the importance of librarians becoming </w:t>
      </w:r>
      <w:r w:rsidR="007E15AF" w:rsidRPr="007E15AF">
        <w:t xml:space="preserve">more aware of </w:t>
      </w:r>
      <w:r>
        <w:t xml:space="preserve">local projects </w:t>
      </w:r>
      <w:r w:rsidR="007E15AF" w:rsidRPr="007E15AF">
        <w:t xml:space="preserve">and </w:t>
      </w:r>
      <w:r w:rsidR="00C26C7C">
        <w:t xml:space="preserve">of </w:t>
      </w:r>
      <w:r w:rsidR="00080333" w:rsidRPr="007E15AF">
        <w:t>offer</w:t>
      </w:r>
      <w:r w:rsidR="00080333">
        <w:t>ing</w:t>
      </w:r>
      <w:r w:rsidR="007E15AF" w:rsidRPr="007E15AF">
        <w:t xml:space="preserve"> support</w:t>
      </w:r>
      <w:r w:rsidR="00080333">
        <w:t xml:space="preserve"> and </w:t>
      </w:r>
      <w:r w:rsidR="007E15AF" w:rsidRPr="007E15AF">
        <w:t>expertis</w:t>
      </w:r>
      <w:r w:rsidR="00080333">
        <w:t xml:space="preserve">e to facilitate </w:t>
      </w:r>
      <w:r>
        <w:t>th</w:t>
      </w:r>
      <w:r w:rsidR="000F6F3D">
        <w:t>ose efforts</w:t>
      </w:r>
      <w:r>
        <w:t>.</w:t>
      </w:r>
      <w:r w:rsidR="00C0646C">
        <w:t xml:space="preserve"> </w:t>
      </w:r>
      <w:r w:rsidR="000F6F3D">
        <w:t xml:space="preserve">This would </w:t>
      </w:r>
      <w:r w:rsidR="00C26C7C">
        <w:t xml:space="preserve">better </w:t>
      </w:r>
      <w:r w:rsidR="000F6F3D">
        <w:t>enable l</w:t>
      </w:r>
      <w:r w:rsidR="00080333">
        <w:t xml:space="preserve">ibrarians to </w:t>
      </w:r>
      <w:r>
        <w:t>determine</w:t>
      </w:r>
      <w:r w:rsidR="00080333">
        <w:t xml:space="preserve"> the </w:t>
      </w:r>
      <w:r>
        <w:t xml:space="preserve">types of </w:t>
      </w:r>
      <w:r w:rsidR="000F6F3D">
        <w:t xml:space="preserve">new </w:t>
      </w:r>
      <w:r>
        <w:t xml:space="preserve">rights that </w:t>
      </w:r>
      <w:r w:rsidR="00080333">
        <w:t>need</w:t>
      </w:r>
      <w:r>
        <w:t xml:space="preserve"> to be addressed </w:t>
      </w:r>
      <w:r w:rsidR="00080333">
        <w:t>in license agreements.</w:t>
      </w:r>
      <w:r w:rsidR="00C0646C">
        <w:t xml:space="preserve"> </w:t>
      </w:r>
    </w:p>
    <w:p w:rsidR="00065F75" w:rsidRDefault="00080333" w:rsidP="0026257C">
      <w:r>
        <w:t xml:space="preserve">In her </w:t>
      </w:r>
      <w:r w:rsidR="000F6F3D">
        <w:t xml:space="preserve">closing </w:t>
      </w:r>
      <w:r>
        <w:t>remarks</w:t>
      </w:r>
      <w:r w:rsidR="00A76A7B">
        <w:t>,</w:t>
      </w:r>
      <w:r w:rsidR="00065F75">
        <w:t xml:space="preserve"> Ann Okerson noted that </w:t>
      </w:r>
      <w:r w:rsidR="0026257C">
        <w:t xml:space="preserve">the conversation on this topic </w:t>
      </w:r>
      <w:r w:rsidR="00065F75">
        <w:t>between the community and publishers is extremely important</w:t>
      </w:r>
      <w:r w:rsidR="00A82E87">
        <w:t xml:space="preserve"> </w:t>
      </w:r>
      <w:r w:rsidR="00065F75">
        <w:t>at this stage</w:t>
      </w:r>
      <w:r w:rsidR="007E15AF">
        <w:t>.</w:t>
      </w:r>
      <w:r w:rsidR="00C0646C">
        <w:t xml:space="preserve"> </w:t>
      </w:r>
      <w:r w:rsidR="007E15AF">
        <w:t xml:space="preserve">The </w:t>
      </w:r>
      <w:r w:rsidR="00065F75">
        <w:t>potential exists to identify common interests through such dialogue</w:t>
      </w:r>
      <w:r w:rsidR="007E15AF">
        <w:t>, and c</w:t>
      </w:r>
      <w:r w:rsidR="007E15AF" w:rsidRPr="007E15AF">
        <w:t xml:space="preserve">ollaboration </w:t>
      </w:r>
      <w:r w:rsidR="00C26C7C">
        <w:t>will be</w:t>
      </w:r>
      <w:r w:rsidR="007E15AF" w:rsidRPr="007E15AF">
        <w:t xml:space="preserve"> required across publishing, libraries, </w:t>
      </w:r>
      <w:r w:rsidR="007E15AF">
        <w:t>and the research community.</w:t>
      </w:r>
      <w:r w:rsidR="00C0646C">
        <w:t xml:space="preserve"> </w:t>
      </w:r>
      <w:r w:rsidR="00065F75">
        <w:t>CRL will keep this conversation alive.</w:t>
      </w:r>
    </w:p>
    <w:sectPr w:rsidR="00065F75" w:rsidSect="001B4E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CD" w:rsidRDefault="002053CD" w:rsidP="006720DD">
      <w:pPr>
        <w:spacing w:before="0" w:after="0" w:line="240" w:lineRule="auto"/>
      </w:pPr>
      <w:r>
        <w:separator/>
      </w:r>
    </w:p>
  </w:endnote>
  <w:endnote w:type="continuationSeparator" w:id="1">
    <w:p w:rsidR="002053CD" w:rsidRDefault="002053CD" w:rsidP="006720DD">
      <w:pPr>
        <w:spacing w:before="0" w:after="0" w:line="240" w:lineRule="auto"/>
      </w:pPr>
      <w:r>
        <w:continuationSeparator/>
      </w:r>
    </w:p>
  </w:endnote>
  <w:endnote w:id="2">
    <w:p w:rsidR="00D82ECE" w:rsidRDefault="00D82ECE">
      <w:pPr>
        <w:pStyle w:val="EndnoteText"/>
      </w:pPr>
      <w:r>
        <w:rPr>
          <w:rStyle w:val="EndnoteReference"/>
        </w:rPr>
        <w:endnoteRef/>
      </w:r>
      <w:r>
        <w:t xml:space="preserve">Bernard F. Reilly, Jr., “CRL Reports. When Machines Do Research, Part 2: Text-Mining and Libraries”, </w:t>
      </w:r>
      <w:r w:rsidRPr="00A25E4F">
        <w:rPr>
          <w:i/>
        </w:rPr>
        <w:t>The Charleston Advisor</w:t>
      </w:r>
      <w:r>
        <w:t xml:space="preserve"> October, 2012 14 (2) </w:t>
      </w:r>
      <w:r w:rsidRPr="006720DD">
        <w:t>http://charleston.publisher.ingentaconnect.com/content/charleston/chadv/2012/00000014/00000002/art00022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CD" w:rsidRDefault="002053CD" w:rsidP="006720DD">
      <w:pPr>
        <w:spacing w:before="0" w:after="0" w:line="240" w:lineRule="auto"/>
      </w:pPr>
      <w:r>
        <w:separator/>
      </w:r>
    </w:p>
  </w:footnote>
  <w:footnote w:type="continuationSeparator" w:id="1">
    <w:p w:rsidR="002053CD" w:rsidRDefault="002053CD" w:rsidP="006720D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76D7"/>
    <w:multiLevelType w:val="hybridMultilevel"/>
    <w:tmpl w:val="ED1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6B1B"/>
    <w:rsid w:val="00003BCD"/>
    <w:rsid w:val="00065F75"/>
    <w:rsid w:val="00080333"/>
    <w:rsid w:val="000F6F3D"/>
    <w:rsid w:val="001B4EFC"/>
    <w:rsid w:val="002053CD"/>
    <w:rsid w:val="002565F2"/>
    <w:rsid w:val="0026257C"/>
    <w:rsid w:val="00274521"/>
    <w:rsid w:val="002E450E"/>
    <w:rsid w:val="003372A8"/>
    <w:rsid w:val="00381A3B"/>
    <w:rsid w:val="003B3169"/>
    <w:rsid w:val="003D50B0"/>
    <w:rsid w:val="00410DBA"/>
    <w:rsid w:val="00423023"/>
    <w:rsid w:val="00496ECF"/>
    <w:rsid w:val="004E02CF"/>
    <w:rsid w:val="0054236F"/>
    <w:rsid w:val="005A473F"/>
    <w:rsid w:val="0060640E"/>
    <w:rsid w:val="006427A7"/>
    <w:rsid w:val="00667B2D"/>
    <w:rsid w:val="006720DD"/>
    <w:rsid w:val="00675D7D"/>
    <w:rsid w:val="006D1861"/>
    <w:rsid w:val="007C34DC"/>
    <w:rsid w:val="007D25ED"/>
    <w:rsid w:val="007E15AF"/>
    <w:rsid w:val="008216EF"/>
    <w:rsid w:val="00847D62"/>
    <w:rsid w:val="00863D72"/>
    <w:rsid w:val="00877879"/>
    <w:rsid w:val="008B61BB"/>
    <w:rsid w:val="00942F30"/>
    <w:rsid w:val="00956B1B"/>
    <w:rsid w:val="00963330"/>
    <w:rsid w:val="00A011CB"/>
    <w:rsid w:val="00A058BF"/>
    <w:rsid w:val="00A25E4F"/>
    <w:rsid w:val="00A44585"/>
    <w:rsid w:val="00A75008"/>
    <w:rsid w:val="00A76A7B"/>
    <w:rsid w:val="00A82E87"/>
    <w:rsid w:val="00A83CF0"/>
    <w:rsid w:val="00AA742A"/>
    <w:rsid w:val="00AB6E9F"/>
    <w:rsid w:val="00B168D1"/>
    <w:rsid w:val="00BB5061"/>
    <w:rsid w:val="00BD3938"/>
    <w:rsid w:val="00C0646C"/>
    <w:rsid w:val="00C26C7C"/>
    <w:rsid w:val="00C67446"/>
    <w:rsid w:val="00CC3D8E"/>
    <w:rsid w:val="00CC4226"/>
    <w:rsid w:val="00CC506F"/>
    <w:rsid w:val="00D226C6"/>
    <w:rsid w:val="00D82ECE"/>
    <w:rsid w:val="00DC46F3"/>
    <w:rsid w:val="00E32BC9"/>
    <w:rsid w:val="00E36A60"/>
    <w:rsid w:val="00E46E19"/>
    <w:rsid w:val="00E62FE9"/>
    <w:rsid w:val="00E8603D"/>
    <w:rsid w:val="00EC2882"/>
    <w:rsid w:val="00F25DF7"/>
    <w:rsid w:val="00F4041C"/>
    <w:rsid w:val="00F5148E"/>
    <w:rsid w:val="00F53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23"/>
    <w:pPr>
      <w:spacing w:line="360" w:lineRule="auto"/>
    </w:pPr>
  </w:style>
  <w:style w:type="paragraph" w:styleId="Heading1">
    <w:name w:val="heading 1"/>
    <w:basedOn w:val="Normal"/>
    <w:next w:val="Normal"/>
    <w:link w:val="Heading1Char"/>
    <w:autoRedefine/>
    <w:uiPriority w:val="9"/>
    <w:qFormat/>
    <w:rsid w:val="00BB5061"/>
    <w:pPr>
      <w:keepNext/>
      <w:keepLines/>
      <w:spacing w:before="480" w:after="0" w:afterAutospacing="0"/>
      <w:outlineLvl w:val="0"/>
    </w:pPr>
    <w:rPr>
      <w:rFonts w:ascii="Arial" w:eastAsiaTheme="majorEastAsia" w:hAnsi="Arial" w:cstheme="majorBidi"/>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B5061"/>
    <w:pPr>
      <w:keepNext/>
      <w:keepLines/>
      <w:spacing w:before="200" w:beforeAutospacing="0" w:after="0" w:afterAutospacing="0" w:line="240" w:lineRule="auto"/>
      <w:outlineLvl w:val="1"/>
    </w:pPr>
    <w:rPr>
      <w:rFonts w:ascii="Arial" w:eastAsiaTheme="majorEastAsia" w:hAnsi="Arial"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061"/>
    <w:rPr>
      <w:rFonts w:ascii="Arial" w:eastAsiaTheme="majorEastAsia" w:hAnsi="Arial" w:cstheme="majorBidi"/>
      <w:bCs/>
      <w:color w:val="4F81BD" w:themeColor="accent1"/>
      <w:sz w:val="26"/>
      <w:szCs w:val="26"/>
    </w:rPr>
  </w:style>
  <w:style w:type="character" w:customStyle="1" w:styleId="Heading1Char">
    <w:name w:val="Heading 1 Char"/>
    <w:basedOn w:val="DefaultParagraphFont"/>
    <w:link w:val="Heading1"/>
    <w:uiPriority w:val="9"/>
    <w:rsid w:val="00BB5061"/>
    <w:rPr>
      <w:rFonts w:ascii="Arial" w:eastAsiaTheme="majorEastAsia" w:hAnsi="Arial"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B6E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9F"/>
    <w:rPr>
      <w:rFonts w:ascii="Tahoma" w:hAnsi="Tahoma" w:cs="Tahoma"/>
      <w:sz w:val="16"/>
      <w:szCs w:val="16"/>
    </w:rPr>
  </w:style>
  <w:style w:type="character" w:styleId="Hyperlink">
    <w:name w:val="Hyperlink"/>
    <w:basedOn w:val="DefaultParagraphFont"/>
    <w:uiPriority w:val="99"/>
    <w:unhideWhenUsed/>
    <w:rsid w:val="006427A7"/>
    <w:rPr>
      <w:color w:val="0000FF" w:themeColor="hyperlink"/>
      <w:u w:val="single"/>
    </w:rPr>
  </w:style>
  <w:style w:type="character" w:styleId="CommentReference">
    <w:name w:val="annotation reference"/>
    <w:basedOn w:val="DefaultParagraphFont"/>
    <w:uiPriority w:val="99"/>
    <w:semiHidden/>
    <w:unhideWhenUsed/>
    <w:rsid w:val="006427A7"/>
    <w:rPr>
      <w:sz w:val="16"/>
      <w:szCs w:val="16"/>
    </w:rPr>
  </w:style>
  <w:style w:type="paragraph" w:styleId="CommentText">
    <w:name w:val="annotation text"/>
    <w:basedOn w:val="Normal"/>
    <w:link w:val="CommentTextChar"/>
    <w:uiPriority w:val="99"/>
    <w:unhideWhenUsed/>
    <w:rsid w:val="006427A7"/>
    <w:pPr>
      <w:spacing w:line="240" w:lineRule="auto"/>
    </w:pPr>
    <w:rPr>
      <w:sz w:val="20"/>
      <w:szCs w:val="20"/>
    </w:rPr>
  </w:style>
  <w:style w:type="character" w:customStyle="1" w:styleId="CommentTextChar">
    <w:name w:val="Comment Text Char"/>
    <w:basedOn w:val="DefaultParagraphFont"/>
    <w:link w:val="CommentText"/>
    <w:uiPriority w:val="99"/>
    <w:rsid w:val="006427A7"/>
    <w:rPr>
      <w:sz w:val="20"/>
      <w:szCs w:val="20"/>
    </w:rPr>
  </w:style>
  <w:style w:type="paragraph" w:styleId="CommentSubject">
    <w:name w:val="annotation subject"/>
    <w:basedOn w:val="CommentText"/>
    <w:next w:val="CommentText"/>
    <w:link w:val="CommentSubjectChar"/>
    <w:uiPriority w:val="99"/>
    <w:semiHidden/>
    <w:unhideWhenUsed/>
    <w:rsid w:val="006427A7"/>
    <w:rPr>
      <w:b/>
      <w:bCs/>
    </w:rPr>
  </w:style>
  <w:style w:type="character" w:customStyle="1" w:styleId="CommentSubjectChar">
    <w:name w:val="Comment Subject Char"/>
    <w:basedOn w:val="CommentTextChar"/>
    <w:link w:val="CommentSubject"/>
    <w:uiPriority w:val="99"/>
    <w:semiHidden/>
    <w:rsid w:val="006427A7"/>
    <w:rPr>
      <w:b/>
      <w:bCs/>
      <w:sz w:val="20"/>
      <w:szCs w:val="20"/>
    </w:rPr>
  </w:style>
  <w:style w:type="paragraph" w:customStyle="1" w:styleId="Default">
    <w:name w:val="Default"/>
    <w:rsid w:val="006427A7"/>
    <w:pPr>
      <w:autoSpaceDE w:val="0"/>
      <w:autoSpaceDN w:val="0"/>
      <w:adjustRightInd w:val="0"/>
      <w:spacing w:before="0" w:beforeAutospacing="0" w:after="0" w:afterAutospacing="0"/>
    </w:pPr>
    <w:rPr>
      <w:rFonts w:ascii="Calibri" w:hAnsi="Calibri" w:cs="Calibri"/>
      <w:color w:val="000000"/>
      <w:sz w:val="24"/>
      <w:szCs w:val="24"/>
    </w:rPr>
  </w:style>
  <w:style w:type="paragraph" w:styleId="ListParagraph">
    <w:name w:val="List Paragraph"/>
    <w:basedOn w:val="Normal"/>
    <w:uiPriority w:val="34"/>
    <w:qFormat/>
    <w:rsid w:val="00065F75"/>
    <w:pPr>
      <w:ind w:left="720"/>
      <w:contextualSpacing/>
    </w:pPr>
  </w:style>
  <w:style w:type="paragraph" w:styleId="EndnoteText">
    <w:name w:val="endnote text"/>
    <w:basedOn w:val="Normal"/>
    <w:link w:val="EndnoteTextChar"/>
    <w:uiPriority w:val="99"/>
    <w:semiHidden/>
    <w:unhideWhenUsed/>
    <w:rsid w:val="006720D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720DD"/>
    <w:rPr>
      <w:sz w:val="20"/>
      <w:szCs w:val="20"/>
    </w:rPr>
  </w:style>
  <w:style w:type="character" w:styleId="EndnoteReference">
    <w:name w:val="endnote reference"/>
    <w:basedOn w:val="DefaultParagraphFont"/>
    <w:uiPriority w:val="99"/>
    <w:semiHidden/>
    <w:unhideWhenUsed/>
    <w:rsid w:val="00672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23"/>
    <w:pPr>
      <w:spacing w:line="360" w:lineRule="auto"/>
    </w:pPr>
  </w:style>
  <w:style w:type="paragraph" w:styleId="Heading1">
    <w:name w:val="heading 1"/>
    <w:basedOn w:val="Normal"/>
    <w:next w:val="Normal"/>
    <w:link w:val="Heading1Char"/>
    <w:autoRedefine/>
    <w:uiPriority w:val="9"/>
    <w:qFormat/>
    <w:rsid w:val="00BB5061"/>
    <w:pPr>
      <w:keepNext/>
      <w:keepLines/>
      <w:spacing w:before="480" w:after="0" w:afterAutospacing="0"/>
      <w:outlineLvl w:val="0"/>
    </w:pPr>
    <w:rPr>
      <w:rFonts w:ascii="Arial" w:eastAsiaTheme="majorEastAsia" w:hAnsi="Arial" w:cstheme="majorBidi"/>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B5061"/>
    <w:pPr>
      <w:keepNext/>
      <w:keepLines/>
      <w:spacing w:before="200" w:beforeAutospacing="0" w:after="0" w:afterAutospacing="0" w:line="240" w:lineRule="auto"/>
      <w:outlineLvl w:val="1"/>
    </w:pPr>
    <w:rPr>
      <w:rFonts w:ascii="Arial" w:eastAsiaTheme="majorEastAsia" w:hAnsi="Arial"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061"/>
    <w:rPr>
      <w:rFonts w:ascii="Arial" w:eastAsiaTheme="majorEastAsia" w:hAnsi="Arial" w:cstheme="majorBidi"/>
      <w:bCs/>
      <w:color w:val="4F81BD" w:themeColor="accent1"/>
      <w:sz w:val="26"/>
      <w:szCs w:val="26"/>
    </w:rPr>
  </w:style>
  <w:style w:type="character" w:customStyle="1" w:styleId="Heading1Char">
    <w:name w:val="Heading 1 Char"/>
    <w:basedOn w:val="DefaultParagraphFont"/>
    <w:link w:val="Heading1"/>
    <w:uiPriority w:val="9"/>
    <w:rsid w:val="00BB5061"/>
    <w:rPr>
      <w:rFonts w:ascii="Arial" w:eastAsiaTheme="majorEastAsia" w:hAnsi="Arial"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B6E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9F"/>
    <w:rPr>
      <w:rFonts w:ascii="Tahoma" w:hAnsi="Tahoma" w:cs="Tahoma"/>
      <w:sz w:val="16"/>
      <w:szCs w:val="16"/>
    </w:rPr>
  </w:style>
  <w:style w:type="character" w:styleId="Hyperlink">
    <w:name w:val="Hyperlink"/>
    <w:basedOn w:val="DefaultParagraphFont"/>
    <w:uiPriority w:val="99"/>
    <w:unhideWhenUsed/>
    <w:rsid w:val="006427A7"/>
    <w:rPr>
      <w:color w:val="0000FF" w:themeColor="hyperlink"/>
      <w:u w:val="single"/>
    </w:rPr>
  </w:style>
  <w:style w:type="character" w:styleId="CommentReference">
    <w:name w:val="annotation reference"/>
    <w:basedOn w:val="DefaultParagraphFont"/>
    <w:uiPriority w:val="99"/>
    <w:semiHidden/>
    <w:unhideWhenUsed/>
    <w:rsid w:val="006427A7"/>
    <w:rPr>
      <w:sz w:val="16"/>
      <w:szCs w:val="16"/>
    </w:rPr>
  </w:style>
  <w:style w:type="paragraph" w:styleId="CommentText">
    <w:name w:val="annotation text"/>
    <w:basedOn w:val="Normal"/>
    <w:link w:val="CommentTextChar"/>
    <w:uiPriority w:val="99"/>
    <w:unhideWhenUsed/>
    <w:rsid w:val="006427A7"/>
    <w:pPr>
      <w:spacing w:line="240" w:lineRule="auto"/>
    </w:pPr>
    <w:rPr>
      <w:sz w:val="20"/>
      <w:szCs w:val="20"/>
    </w:rPr>
  </w:style>
  <w:style w:type="character" w:customStyle="1" w:styleId="CommentTextChar">
    <w:name w:val="Comment Text Char"/>
    <w:basedOn w:val="DefaultParagraphFont"/>
    <w:link w:val="CommentText"/>
    <w:uiPriority w:val="99"/>
    <w:rsid w:val="006427A7"/>
    <w:rPr>
      <w:sz w:val="20"/>
      <w:szCs w:val="20"/>
    </w:rPr>
  </w:style>
  <w:style w:type="paragraph" w:styleId="CommentSubject">
    <w:name w:val="annotation subject"/>
    <w:basedOn w:val="CommentText"/>
    <w:next w:val="CommentText"/>
    <w:link w:val="CommentSubjectChar"/>
    <w:uiPriority w:val="99"/>
    <w:semiHidden/>
    <w:unhideWhenUsed/>
    <w:rsid w:val="006427A7"/>
    <w:rPr>
      <w:b/>
      <w:bCs/>
    </w:rPr>
  </w:style>
  <w:style w:type="character" w:customStyle="1" w:styleId="CommentSubjectChar">
    <w:name w:val="Comment Subject Char"/>
    <w:basedOn w:val="CommentTextChar"/>
    <w:link w:val="CommentSubject"/>
    <w:uiPriority w:val="99"/>
    <w:semiHidden/>
    <w:rsid w:val="006427A7"/>
    <w:rPr>
      <w:b/>
      <w:bCs/>
      <w:sz w:val="20"/>
      <w:szCs w:val="20"/>
    </w:rPr>
  </w:style>
  <w:style w:type="paragraph" w:customStyle="1" w:styleId="Default">
    <w:name w:val="Default"/>
    <w:rsid w:val="006427A7"/>
    <w:pPr>
      <w:autoSpaceDE w:val="0"/>
      <w:autoSpaceDN w:val="0"/>
      <w:adjustRightInd w:val="0"/>
      <w:spacing w:before="0" w:beforeAutospacing="0" w:after="0" w:afterAutospacing="0"/>
    </w:pPr>
    <w:rPr>
      <w:rFonts w:ascii="Calibri" w:hAnsi="Calibri" w:cs="Calibri"/>
      <w:color w:val="000000"/>
      <w:sz w:val="24"/>
      <w:szCs w:val="24"/>
    </w:rPr>
  </w:style>
  <w:style w:type="paragraph" w:styleId="ListParagraph">
    <w:name w:val="List Paragraph"/>
    <w:basedOn w:val="Normal"/>
    <w:uiPriority w:val="34"/>
    <w:qFormat/>
    <w:rsid w:val="00065F75"/>
    <w:pPr>
      <w:ind w:left="720"/>
      <w:contextualSpacing/>
    </w:pPr>
  </w:style>
  <w:style w:type="paragraph" w:styleId="EndnoteText">
    <w:name w:val="endnote text"/>
    <w:basedOn w:val="Normal"/>
    <w:link w:val="EndnoteTextChar"/>
    <w:uiPriority w:val="99"/>
    <w:semiHidden/>
    <w:unhideWhenUsed/>
    <w:rsid w:val="006720D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720DD"/>
    <w:rPr>
      <w:sz w:val="20"/>
      <w:szCs w:val="20"/>
    </w:rPr>
  </w:style>
  <w:style w:type="character" w:styleId="EndnoteReference">
    <w:name w:val="endnote reference"/>
    <w:basedOn w:val="DefaultParagraphFont"/>
    <w:uiPriority w:val="99"/>
    <w:semiHidden/>
    <w:unhideWhenUsed/>
    <w:rsid w:val="006720DD"/>
    <w:rPr>
      <w:vertAlign w:val="superscript"/>
    </w:rPr>
  </w:style>
</w:styles>
</file>

<file path=word/webSettings.xml><?xml version="1.0" encoding="utf-8"?>
<w:webSettings xmlns:r="http://schemas.openxmlformats.org/officeDocument/2006/relationships" xmlns:w="http://schemas.openxmlformats.org/wordprocessingml/2006/main">
  <w:divs>
    <w:div w:id="156844572">
      <w:bodyDiv w:val="1"/>
      <w:marLeft w:val="0"/>
      <w:marRight w:val="0"/>
      <w:marTop w:val="0"/>
      <w:marBottom w:val="0"/>
      <w:divBdr>
        <w:top w:val="none" w:sz="0" w:space="0" w:color="auto"/>
        <w:left w:val="none" w:sz="0" w:space="0" w:color="auto"/>
        <w:bottom w:val="none" w:sz="0" w:space="0" w:color="auto"/>
        <w:right w:val="none" w:sz="0" w:space="0" w:color="auto"/>
      </w:divBdr>
      <w:divsChild>
        <w:div w:id="1458065384">
          <w:marLeft w:val="0"/>
          <w:marRight w:val="0"/>
          <w:marTop w:val="0"/>
          <w:marBottom w:val="0"/>
          <w:divBdr>
            <w:top w:val="none" w:sz="0" w:space="0" w:color="auto"/>
            <w:left w:val="none" w:sz="0" w:space="0" w:color="auto"/>
            <w:bottom w:val="none" w:sz="0" w:space="0" w:color="auto"/>
            <w:right w:val="none" w:sz="0" w:space="0" w:color="auto"/>
          </w:divBdr>
          <w:divsChild>
            <w:div w:id="1552158480">
              <w:marLeft w:val="0"/>
              <w:marRight w:val="0"/>
              <w:marTop w:val="0"/>
              <w:marBottom w:val="0"/>
              <w:divBdr>
                <w:top w:val="none" w:sz="0" w:space="0" w:color="auto"/>
                <w:left w:val="none" w:sz="0" w:space="0" w:color="auto"/>
                <w:bottom w:val="none" w:sz="0" w:space="0" w:color="auto"/>
                <w:right w:val="none" w:sz="0" w:space="0" w:color="auto"/>
              </w:divBdr>
              <w:divsChild>
                <w:div w:id="184445652">
                  <w:marLeft w:val="0"/>
                  <w:marRight w:val="0"/>
                  <w:marTop w:val="0"/>
                  <w:marBottom w:val="0"/>
                  <w:divBdr>
                    <w:top w:val="none" w:sz="0" w:space="0" w:color="auto"/>
                    <w:left w:val="single" w:sz="4" w:space="11" w:color="809457"/>
                    <w:bottom w:val="none" w:sz="0" w:space="0" w:color="auto"/>
                    <w:right w:val="none" w:sz="0" w:space="0" w:color="auto"/>
                  </w:divBdr>
                  <w:divsChild>
                    <w:div w:id="120458735">
                      <w:marLeft w:val="0"/>
                      <w:marRight w:val="0"/>
                      <w:marTop w:val="0"/>
                      <w:marBottom w:val="0"/>
                      <w:divBdr>
                        <w:top w:val="none" w:sz="0" w:space="0" w:color="auto"/>
                        <w:left w:val="none" w:sz="0" w:space="0" w:color="auto"/>
                        <w:bottom w:val="none" w:sz="0" w:space="0" w:color="auto"/>
                        <w:right w:val="none" w:sz="0" w:space="0" w:color="auto"/>
                      </w:divBdr>
                      <w:divsChild>
                        <w:div w:id="1513454721">
                          <w:marLeft w:val="0"/>
                          <w:marRight w:val="0"/>
                          <w:marTop w:val="0"/>
                          <w:marBottom w:val="0"/>
                          <w:divBdr>
                            <w:top w:val="none" w:sz="0" w:space="0" w:color="auto"/>
                            <w:left w:val="none" w:sz="0" w:space="0" w:color="auto"/>
                            <w:bottom w:val="none" w:sz="0" w:space="0" w:color="auto"/>
                            <w:right w:val="none" w:sz="0" w:space="0" w:color="auto"/>
                          </w:divBdr>
                          <w:divsChild>
                            <w:div w:id="548684744">
                              <w:marLeft w:val="0"/>
                              <w:marRight w:val="0"/>
                              <w:marTop w:val="0"/>
                              <w:marBottom w:val="0"/>
                              <w:divBdr>
                                <w:top w:val="none" w:sz="0" w:space="0" w:color="auto"/>
                                <w:left w:val="none" w:sz="0" w:space="0" w:color="auto"/>
                                <w:bottom w:val="none" w:sz="0" w:space="0" w:color="auto"/>
                                <w:right w:val="none" w:sz="0" w:space="0" w:color="auto"/>
                              </w:divBdr>
                              <w:divsChild>
                                <w:div w:id="7485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l.edu/fo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B4DE-A10A-4DCA-BB3F-0BBBF944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dc:creator>
  <cp:lastModifiedBy>gihnat</cp:lastModifiedBy>
  <cp:revision>2</cp:revision>
  <cp:lastPrinted>2012-12-11T21:51:00Z</cp:lastPrinted>
  <dcterms:created xsi:type="dcterms:W3CDTF">2012-12-19T16:41:00Z</dcterms:created>
  <dcterms:modified xsi:type="dcterms:W3CDTF">2012-12-19T16:41:00Z</dcterms:modified>
</cp:coreProperties>
</file>